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1963F853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2F2F9E">
        <w:rPr>
          <w:snapToGrid/>
          <w:color w:val="000000" w:themeColor="text1"/>
          <w:sz w:val="24"/>
          <w:szCs w:val="24"/>
        </w:rPr>
        <w:t>1</w:t>
      </w:r>
      <w:r w:rsidR="0021108F">
        <w:rPr>
          <w:snapToGrid/>
          <w:color w:val="000000" w:themeColor="text1"/>
          <w:sz w:val="24"/>
          <w:szCs w:val="24"/>
        </w:rPr>
        <w:t>0</w:t>
      </w:r>
      <w:r w:rsidR="002F2F9E">
        <w:rPr>
          <w:snapToGrid/>
          <w:color w:val="000000" w:themeColor="text1"/>
          <w:sz w:val="24"/>
          <w:szCs w:val="24"/>
        </w:rPr>
        <w:t>.0</w:t>
      </w:r>
      <w:r w:rsidR="0021108F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14224B">
        <w:rPr>
          <w:snapToGrid/>
          <w:color w:val="000000" w:themeColor="text1"/>
          <w:sz w:val="24"/>
          <w:szCs w:val="24"/>
        </w:rPr>
        <w:t>3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69A3C978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14224B" w:rsidRPr="0014224B">
        <w:rPr>
          <w:color w:val="000000" w:themeColor="text1"/>
          <w:sz w:val="32"/>
          <w:szCs w:val="32"/>
        </w:rPr>
        <w:t xml:space="preserve">оказание услуг по </w:t>
      </w:r>
      <w:r w:rsidR="0021108F" w:rsidRPr="0021108F">
        <w:rPr>
          <w:color w:val="000000" w:themeColor="text1"/>
          <w:sz w:val="32"/>
          <w:szCs w:val="32"/>
        </w:rPr>
        <w:t>обязательному страхованию гражданской ответственности владельцев транспортных средств для нужд ООО «Самарские коммунальные системы» в 2023-2024 годах</w:t>
      </w:r>
    </w:p>
    <w:p w14:paraId="0BD23864" w14:textId="75F70B2C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14224B">
        <w:rPr>
          <w:b/>
          <w:sz w:val="32"/>
          <w:szCs w:val="32"/>
        </w:rPr>
        <w:t>6</w:t>
      </w:r>
      <w:r w:rsidR="0021108F">
        <w:rPr>
          <w:b/>
          <w:sz w:val="32"/>
          <w:szCs w:val="32"/>
        </w:rPr>
        <w:t>90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13C7455" w:rsidR="008F0929" w:rsidRPr="009E192C" w:rsidRDefault="0021108F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65.12.2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D405A04" w:rsidR="008F0929" w:rsidRPr="009E192C" w:rsidRDefault="0021108F" w:rsidP="002110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65.12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CB2F4AC" w:rsidR="00987CF8" w:rsidRPr="00BD4CB0" w:rsidRDefault="0021108F" w:rsidP="0014224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108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Обязательное страхование гражданской ответственности владельцев транспортных средств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45AB83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составляет: </w:t>
            </w:r>
          </w:p>
          <w:p w14:paraId="53214B03" w14:textId="7F08C6CD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1 581 297,54</w:t>
            </w:r>
            <w:r w:rsidRPr="0021108F">
              <w:rPr>
                <w:b/>
                <w:sz w:val="20"/>
                <w:szCs w:val="20"/>
              </w:rPr>
              <w:t xml:space="preserve"> руб. без НДС</w:t>
            </w:r>
          </w:p>
          <w:p w14:paraId="3F479CDD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9599DE8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>При этом ориентировочная сумма (начальная максимальная цена) договора составляет:</w:t>
            </w:r>
          </w:p>
          <w:p w14:paraId="2ED62880" w14:textId="2E66B937" w:rsidR="00942F61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1 -  </w:t>
            </w:r>
            <w:r>
              <w:rPr>
                <w:b/>
                <w:sz w:val="20"/>
                <w:szCs w:val="20"/>
              </w:rPr>
              <w:t>5</w:t>
            </w:r>
            <w:r w:rsidRPr="0021108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</w:t>
            </w:r>
            <w:r w:rsidRPr="0021108F">
              <w:rPr>
                <w:b/>
                <w:sz w:val="20"/>
                <w:szCs w:val="20"/>
              </w:rPr>
              <w:t>00 000,00 руб. без НДС</w:t>
            </w:r>
            <w:r>
              <w:rPr>
                <w:b/>
                <w:sz w:val="20"/>
                <w:szCs w:val="20"/>
              </w:rPr>
              <w:t>:</w:t>
            </w:r>
          </w:p>
          <w:p w14:paraId="6B193931" w14:textId="77777777" w:rsidR="0021108F" w:rsidRPr="003074C1" w:rsidRDefault="0021108F" w:rsidP="0021108F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41B40F2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108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24B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01C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08F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ABB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14D89-E556-4723-B00E-BD64EA6B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13</Pages>
  <Words>5232</Words>
  <Characters>29824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173</cp:revision>
  <cp:lastPrinted>2019-02-04T06:44:00Z</cp:lastPrinted>
  <dcterms:created xsi:type="dcterms:W3CDTF">2019-02-07T06:22:00Z</dcterms:created>
  <dcterms:modified xsi:type="dcterms:W3CDTF">2023-02-09T09:59:00Z</dcterms:modified>
</cp:coreProperties>
</file>